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42C0" w:rsidRDefault="004C5876">
      <w:pPr>
        <w:widowControl w:val="0"/>
        <w:tabs>
          <w:tab w:val="left" w:pos="-2268"/>
        </w:tabs>
        <w:ind w:left="1134" w:right="207"/>
        <w:jc w:val="center"/>
      </w:pPr>
      <w:r>
        <w:rPr>
          <w:rFonts w:ascii="Arial" w:hAnsi="Arial" w:cs="Arial"/>
          <w:b/>
          <w:sz w:val="22"/>
          <w:szCs w:val="22"/>
          <w:lang w:val="pt-PT"/>
        </w:rPr>
        <w:t>LEI  Nº 4</w:t>
      </w:r>
      <w:r w:rsidR="003929D3">
        <w:rPr>
          <w:rFonts w:ascii="Arial" w:hAnsi="Arial" w:cs="Arial"/>
          <w:b/>
          <w:sz w:val="22"/>
          <w:szCs w:val="22"/>
          <w:lang w:val="pt-PT"/>
        </w:rPr>
        <w:t>5</w:t>
      </w:r>
      <w:r w:rsidR="003635FD">
        <w:rPr>
          <w:rFonts w:ascii="Arial" w:hAnsi="Arial" w:cs="Arial"/>
          <w:b/>
          <w:sz w:val="22"/>
          <w:szCs w:val="22"/>
          <w:lang w:val="pt-PT"/>
        </w:rPr>
        <w:t>3</w:t>
      </w:r>
      <w:r w:rsidR="004F4E61">
        <w:rPr>
          <w:rFonts w:ascii="Arial" w:hAnsi="Arial" w:cs="Arial"/>
          <w:b/>
          <w:sz w:val="22"/>
          <w:szCs w:val="22"/>
          <w:lang w:val="pt-PT"/>
        </w:rPr>
        <w:t>3</w:t>
      </w:r>
      <w:r>
        <w:rPr>
          <w:rFonts w:ascii="Arial" w:hAnsi="Arial" w:cs="Arial"/>
          <w:b/>
          <w:sz w:val="22"/>
          <w:szCs w:val="22"/>
          <w:lang w:val="pt-PT"/>
        </w:rPr>
        <w:t>/202</w:t>
      </w:r>
      <w:r w:rsidR="00B10E08">
        <w:rPr>
          <w:rFonts w:ascii="Arial" w:hAnsi="Arial" w:cs="Arial"/>
          <w:b/>
          <w:sz w:val="22"/>
          <w:szCs w:val="22"/>
          <w:lang w:val="pt-PT"/>
        </w:rPr>
        <w:t>3</w:t>
      </w:r>
    </w:p>
    <w:p w:rsidR="00F742C0" w:rsidRPr="004E61C8" w:rsidRDefault="00F742C0">
      <w:pPr>
        <w:widowControl w:val="0"/>
        <w:tabs>
          <w:tab w:val="left" w:pos="-2268"/>
        </w:tabs>
        <w:ind w:left="1134" w:right="207"/>
        <w:jc w:val="center"/>
        <w:rPr>
          <w:rFonts w:ascii="Arial" w:hAnsi="Arial" w:cs="Arial"/>
          <w:sz w:val="22"/>
          <w:szCs w:val="22"/>
          <w:lang w:val="pt-PT"/>
        </w:rPr>
      </w:pPr>
    </w:p>
    <w:p w:rsidR="00CD7C2D" w:rsidRPr="00CD7C2D" w:rsidRDefault="005B0DFE" w:rsidP="00CD7C2D">
      <w:pPr>
        <w:widowControl w:val="0"/>
        <w:tabs>
          <w:tab w:val="left" w:pos="10348"/>
        </w:tabs>
        <w:spacing w:line="360" w:lineRule="auto"/>
        <w:ind w:left="5670" w:right="-7"/>
        <w:jc w:val="both"/>
        <w:outlineLvl w:val="2"/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714375</wp:posOffset>
                </wp:positionH>
                <wp:positionV relativeFrom="paragraph">
                  <wp:posOffset>196215</wp:posOffset>
                </wp:positionV>
                <wp:extent cx="2131695" cy="858520"/>
                <wp:effectExtent l="9525" t="10795" r="11430" b="6985"/>
                <wp:wrapSquare wrapText="bothSides"/>
                <wp:docPr id="1" name="Figura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1695" cy="858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C4287" w:rsidRDefault="00AC4287">
                            <w:pPr>
                              <w:pStyle w:val="Contedodoquadr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Lei publicada no Jornal Oficial de Socorro na data de ___/___/______</w:t>
                            </w:r>
                          </w:p>
                          <w:p w:rsidR="00AC4287" w:rsidRDefault="00AC4287">
                            <w:pPr>
                              <w:pStyle w:val="Contedodoquadro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AC4287" w:rsidRDefault="00AC4287">
                            <w:pPr>
                              <w:pStyle w:val="Contedodoquadro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Edição ____/______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Figura1" o:spid="_x0000_s1026" style="position:absolute;left:0;text-align:left;margin-left:56.25pt;margin-top:15.45pt;width:167.85pt;height:67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" strokeweight=".02mm">
                <v:stroke joinstyle="round"/>
                <v:textbox>
                  <w:txbxContent>
                    <w:p w:rsidR="00AC4287" w:rsidRDefault="00AC4287">
                      <w:pPr>
                        <w:pStyle w:val="Contedodoquadr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Lei publicada no Jornal Oficial de Socorro na data de ___/___/______</w:t>
                      </w:r>
                    </w:p>
                    <w:p w:rsidR="00AC4287" w:rsidRDefault="00AC4287">
                      <w:pPr>
                        <w:pStyle w:val="Contedodoquadro"/>
                        <w:jc w:val="center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</w:p>
                    <w:p w:rsidR="00AC4287" w:rsidRDefault="00AC4287">
                      <w:pPr>
                        <w:pStyle w:val="Contedodoquadro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Edição ____/______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C001EF" w:rsidRPr="004E61C8">
        <w:rPr>
          <w:rFonts w:ascii="Arial" w:hAnsi="Arial" w:cs="Arial"/>
          <w:bCs/>
          <w:i/>
          <w:iCs/>
          <w:sz w:val="22"/>
          <w:szCs w:val="22"/>
        </w:rPr>
        <w:t xml:space="preserve">        </w:t>
      </w:r>
    </w:p>
    <w:p w:rsidR="000B7CF5" w:rsidRPr="000B7CF5" w:rsidRDefault="000B7CF5" w:rsidP="000B7CF5">
      <w:pPr>
        <w:widowControl w:val="0"/>
        <w:tabs>
          <w:tab w:val="left" w:pos="10348"/>
        </w:tabs>
        <w:spacing w:line="360" w:lineRule="auto"/>
        <w:ind w:left="5670" w:right="-7"/>
        <w:jc w:val="both"/>
        <w:outlineLvl w:val="2"/>
        <w:rPr>
          <w:rFonts w:ascii="Arial" w:hAnsi="Arial" w:cs="Arial"/>
          <w:bCs/>
          <w:i/>
          <w:iCs/>
          <w:sz w:val="22"/>
          <w:szCs w:val="22"/>
        </w:rPr>
      </w:pPr>
      <w:bookmarkStart w:id="0" w:name="_Hlk108454244"/>
      <w:r w:rsidRPr="000B7CF5">
        <w:rPr>
          <w:rFonts w:ascii="Arial" w:hAnsi="Arial" w:cs="Arial"/>
          <w:bCs/>
          <w:i/>
          <w:iCs/>
          <w:sz w:val="22"/>
          <w:szCs w:val="22"/>
        </w:rPr>
        <w:t xml:space="preserve">“Dispõe sobre a permissão para permuta de áreas públicas por áreas particulares, conforme especifica. </w:t>
      </w:r>
    </w:p>
    <w:p w:rsidR="005C0898" w:rsidRPr="005C0898" w:rsidRDefault="000B7CF5" w:rsidP="000B7CF5">
      <w:pPr>
        <w:widowControl w:val="0"/>
        <w:tabs>
          <w:tab w:val="left" w:pos="10348"/>
        </w:tabs>
        <w:spacing w:line="360" w:lineRule="auto"/>
        <w:ind w:left="5670" w:right="-7"/>
        <w:jc w:val="both"/>
        <w:outlineLvl w:val="2"/>
        <w:rPr>
          <w:rFonts w:ascii="Arial" w:hAnsi="Arial" w:cs="Arial"/>
          <w:bCs/>
          <w:i/>
          <w:iCs/>
          <w:sz w:val="22"/>
          <w:szCs w:val="22"/>
        </w:rPr>
      </w:pPr>
      <w:r w:rsidRPr="000B7CF5">
        <w:rPr>
          <w:rFonts w:ascii="Arial" w:hAnsi="Arial" w:cs="Arial"/>
          <w:bCs/>
          <w:i/>
          <w:iCs/>
          <w:sz w:val="22"/>
          <w:szCs w:val="22"/>
        </w:rPr>
        <w:t xml:space="preserve"> </w:t>
      </w:r>
    </w:p>
    <w:p w:rsidR="00FB0C80" w:rsidRPr="00FB0C80" w:rsidRDefault="005C0898" w:rsidP="005C0898">
      <w:pPr>
        <w:widowControl w:val="0"/>
        <w:tabs>
          <w:tab w:val="left" w:pos="10348"/>
        </w:tabs>
        <w:spacing w:line="360" w:lineRule="auto"/>
        <w:ind w:left="5670" w:right="-7"/>
        <w:jc w:val="both"/>
        <w:outlineLvl w:val="2"/>
        <w:rPr>
          <w:rFonts w:ascii="Arial" w:hAnsi="Arial" w:cs="Arial"/>
          <w:bCs/>
          <w:i/>
          <w:iCs/>
          <w:sz w:val="22"/>
          <w:szCs w:val="22"/>
        </w:rPr>
      </w:pPr>
      <w:r w:rsidRPr="005C0898">
        <w:rPr>
          <w:rFonts w:ascii="Arial" w:hAnsi="Arial" w:cs="Arial"/>
          <w:bCs/>
          <w:i/>
          <w:iCs/>
          <w:sz w:val="22"/>
          <w:szCs w:val="22"/>
        </w:rPr>
        <w:t xml:space="preserve"> </w:t>
      </w:r>
    </w:p>
    <w:bookmarkEnd w:id="0"/>
    <w:p w:rsidR="001A18DC" w:rsidRDefault="001A18DC" w:rsidP="001A18DC">
      <w:pPr>
        <w:widowControl w:val="0"/>
        <w:tabs>
          <w:tab w:val="left" w:pos="10348"/>
        </w:tabs>
        <w:spacing w:line="360" w:lineRule="auto"/>
        <w:ind w:left="5670" w:right="-7"/>
        <w:jc w:val="both"/>
        <w:outlineLvl w:val="2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Cs/>
          <w:i/>
          <w:iCs/>
          <w:sz w:val="22"/>
          <w:szCs w:val="22"/>
        </w:rPr>
        <w:t xml:space="preserve">  </w:t>
      </w:r>
    </w:p>
    <w:p w:rsidR="00F742C0" w:rsidRDefault="004C5876">
      <w:pPr>
        <w:spacing w:line="276" w:lineRule="auto"/>
        <w:ind w:left="1134" w:right="207" w:firstLine="1418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O PREFEITO DO MUNICÍPIO DE SOCORRO, ESTADO DE SÃO PAULO, NO USO DAS ATRIBUIÇÕES LEGAIS, FAZ SABER QUE A CÂMARA MUNICIPAL APROVOU E É SANCIONADA E PROMULGADA A SEGUINTE LEI:</w:t>
      </w:r>
    </w:p>
    <w:p w:rsidR="00B83E8F" w:rsidRDefault="00B83E8F">
      <w:pPr>
        <w:spacing w:line="276" w:lineRule="auto"/>
        <w:ind w:left="1134" w:right="207" w:firstLine="1418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6A732B" w:rsidRDefault="006A732B">
      <w:pPr>
        <w:spacing w:line="276" w:lineRule="auto"/>
        <w:ind w:left="1134" w:right="207" w:firstLine="1418"/>
        <w:jc w:val="both"/>
        <w:rPr>
          <w:rFonts w:ascii="Arial" w:hAnsi="Arial" w:cs="Arial"/>
          <w:color w:val="000000"/>
          <w:sz w:val="22"/>
          <w:szCs w:val="22"/>
        </w:rPr>
      </w:pPr>
    </w:p>
    <w:p w:rsidR="000B7CF5" w:rsidRPr="000B7CF5" w:rsidRDefault="000B7CF5" w:rsidP="000B7CF5">
      <w:pPr>
        <w:spacing w:line="360" w:lineRule="auto"/>
        <w:ind w:left="567" w:firstLine="1701"/>
        <w:jc w:val="both"/>
        <w:rPr>
          <w:rFonts w:ascii="Arial" w:hAnsi="Arial"/>
          <w:bCs/>
          <w:iCs/>
          <w:sz w:val="22"/>
          <w:szCs w:val="22"/>
          <w:lang w:bidi="pt-PT"/>
        </w:rPr>
      </w:pPr>
      <w:bookmarkStart w:id="1" w:name="_Hlk97284179"/>
      <w:bookmarkStart w:id="2" w:name="_Hlk108529671"/>
      <w:r w:rsidRPr="000B7CF5">
        <w:rPr>
          <w:rFonts w:ascii="Arial" w:hAnsi="Arial"/>
          <w:b/>
          <w:bCs/>
          <w:iCs/>
          <w:sz w:val="22"/>
          <w:szCs w:val="22"/>
          <w:lang w:bidi="pt-PT"/>
        </w:rPr>
        <w:t xml:space="preserve">Art. 1º - </w:t>
      </w:r>
      <w:r w:rsidRPr="000B7CF5">
        <w:rPr>
          <w:rFonts w:ascii="Arial" w:hAnsi="Arial"/>
          <w:bCs/>
          <w:iCs/>
          <w:sz w:val="22"/>
          <w:szCs w:val="22"/>
          <w:lang w:bidi="pt-PT"/>
        </w:rPr>
        <w:t xml:space="preserve">Ficam autorizadas as permutas das áreas (terrenos) institucionais a saber: </w:t>
      </w:r>
      <w:r w:rsidRPr="000B7CF5">
        <w:rPr>
          <w:rFonts w:ascii="Arial" w:hAnsi="Arial"/>
          <w:bCs/>
          <w:iCs/>
          <w:sz w:val="22"/>
          <w:szCs w:val="22"/>
          <w:u w:val="single"/>
          <w:lang w:bidi="pt-PT"/>
        </w:rPr>
        <w:t>1)</w:t>
      </w:r>
      <w:r w:rsidRPr="000B7CF5">
        <w:rPr>
          <w:rFonts w:ascii="Arial" w:hAnsi="Arial"/>
          <w:bCs/>
          <w:iCs/>
          <w:sz w:val="22"/>
          <w:szCs w:val="22"/>
          <w:lang w:bidi="pt-PT"/>
        </w:rPr>
        <w:t xml:space="preserve"> 01 imóvel (área institucional), objeto da matricula 15.405 do Livro 2-RG do Ofício de Registro de Imóveis local, no Loteamento </w:t>
      </w:r>
      <w:proofErr w:type="spellStart"/>
      <w:r w:rsidRPr="000B7CF5">
        <w:rPr>
          <w:rFonts w:ascii="Arial" w:hAnsi="Arial"/>
          <w:bCs/>
          <w:iCs/>
          <w:sz w:val="22"/>
          <w:szCs w:val="22"/>
          <w:lang w:bidi="pt-PT"/>
        </w:rPr>
        <w:t>L´Áqua</w:t>
      </w:r>
      <w:proofErr w:type="spellEnd"/>
      <w:r w:rsidRPr="000B7CF5">
        <w:rPr>
          <w:rFonts w:ascii="Arial" w:hAnsi="Arial"/>
          <w:bCs/>
          <w:iCs/>
          <w:sz w:val="22"/>
          <w:szCs w:val="22"/>
          <w:lang w:bidi="pt-PT"/>
        </w:rPr>
        <w:t xml:space="preserve"> Pompéia Residencial, com área total de 5.873,46 m² (cinco mil oitocentos e setenta e três metros e quarenta e seis centímetros quadrados), com frente para a Avenida Vicente </w:t>
      </w:r>
      <w:proofErr w:type="spellStart"/>
      <w:r w:rsidRPr="000B7CF5">
        <w:rPr>
          <w:rFonts w:ascii="Arial" w:hAnsi="Arial"/>
          <w:bCs/>
          <w:iCs/>
          <w:sz w:val="22"/>
          <w:szCs w:val="22"/>
          <w:lang w:bidi="pt-PT"/>
        </w:rPr>
        <w:t>Lomônico</w:t>
      </w:r>
      <w:proofErr w:type="spellEnd"/>
      <w:r w:rsidRPr="000B7CF5">
        <w:rPr>
          <w:rFonts w:ascii="Arial" w:hAnsi="Arial"/>
          <w:bCs/>
          <w:iCs/>
          <w:sz w:val="22"/>
          <w:szCs w:val="22"/>
          <w:lang w:bidi="pt-PT"/>
        </w:rPr>
        <w:t xml:space="preserve">; </w:t>
      </w:r>
      <w:r w:rsidRPr="000B7CF5">
        <w:rPr>
          <w:rFonts w:ascii="Arial" w:hAnsi="Arial"/>
          <w:bCs/>
          <w:iCs/>
          <w:sz w:val="22"/>
          <w:szCs w:val="22"/>
          <w:u w:val="single"/>
          <w:lang w:bidi="pt-PT"/>
        </w:rPr>
        <w:t>02)</w:t>
      </w:r>
      <w:r w:rsidRPr="000B7CF5">
        <w:rPr>
          <w:rFonts w:ascii="Arial" w:hAnsi="Arial"/>
          <w:bCs/>
          <w:iCs/>
          <w:sz w:val="22"/>
          <w:szCs w:val="22"/>
          <w:lang w:bidi="pt-PT"/>
        </w:rPr>
        <w:t xml:space="preserve"> 01 imóvel (Lote 01) da quadra H, objeto da matricula 6.011 do Livro 2-RG do Ofício de Registro de Imóveis local, localizado na Rua Professora Creuza </w:t>
      </w:r>
      <w:proofErr w:type="spellStart"/>
      <w:r w:rsidRPr="000B7CF5">
        <w:rPr>
          <w:rFonts w:ascii="Arial" w:hAnsi="Arial"/>
          <w:bCs/>
          <w:iCs/>
          <w:sz w:val="22"/>
          <w:szCs w:val="22"/>
          <w:lang w:bidi="pt-PT"/>
        </w:rPr>
        <w:t>T.P</w:t>
      </w:r>
      <w:proofErr w:type="spellEnd"/>
      <w:r w:rsidRPr="000B7CF5">
        <w:rPr>
          <w:rFonts w:ascii="Arial" w:hAnsi="Arial"/>
          <w:bCs/>
          <w:iCs/>
          <w:sz w:val="22"/>
          <w:szCs w:val="22"/>
          <w:lang w:bidi="pt-PT"/>
        </w:rPr>
        <w:t xml:space="preserve">. Barbosa, Bairro Jardim Cavalieri </w:t>
      </w:r>
      <w:proofErr w:type="spellStart"/>
      <w:r w:rsidRPr="000B7CF5">
        <w:rPr>
          <w:rFonts w:ascii="Arial" w:hAnsi="Arial"/>
          <w:bCs/>
          <w:iCs/>
          <w:sz w:val="22"/>
          <w:szCs w:val="22"/>
          <w:lang w:bidi="pt-PT"/>
        </w:rPr>
        <w:t>Orlandi</w:t>
      </w:r>
      <w:proofErr w:type="spellEnd"/>
      <w:r w:rsidRPr="000B7CF5">
        <w:rPr>
          <w:rFonts w:ascii="Arial" w:hAnsi="Arial"/>
          <w:bCs/>
          <w:iCs/>
          <w:sz w:val="22"/>
          <w:szCs w:val="22"/>
          <w:lang w:bidi="pt-PT"/>
        </w:rPr>
        <w:t xml:space="preserve">, com área total de 498,41m² (quatrocentos e noventa e oito metros e quarenta e um centímetros quadrados); </w:t>
      </w:r>
      <w:r w:rsidRPr="000B7CF5">
        <w:rPr>
          <w:rFonts w:ascii="Arial" w:hAnsi="Arial"/>
          <w:bCs/>
          <w:iCs/>
          <w:sz w:val="22"/>
          <w:szCs w:val="22"/>
          <w:u w:val="single"/>
          <w:lang w:bidi="pt-PT"/>
        </w:rPr>
        <w:t>03)</w:t>
      </w:r>
      <w:r w:rsidRPr="000B7CF5">
        <w:rPr>
          <w:rFonts w:ascii="Arial" w:hAnsi="Arial"/>
          <w:bCs/>
          <w:iCs/>
          <w:sz w:val="22"/>
          <w:szCs w:val="22"/>
          <w:lang w:bidi="pt-PT"/>
        </w:rPr>
        <w:t xml:space="preserve"> 01 imóvel (Lote 02) da quadra H, objeto da matricula 2.537 do Livro 2-RG do Ofício de Registro de Imóveis local, localizado na Rua Professora Creuza </w:t>
      </w:r>
      <w:proofErr w:type="spellStart"/>
      <w:r w:rsidRPr="000B7CF5">
        <w:rPr>
          <w:rFonts w:ascii="Arial" w:hAnsi="Arial"/>
          <w:bCs/>
          <w:iCs/>
          <w:sz w:val="22"/>
          <w:szCs w:val="22"/>
          <w:lang w:bidi="pt-PT"/>
        </w:rPr>
        <w:t>T.P</w:t>
      </w:r>
      <w:proofErr w:type="spellEnd"/>
      <w:r w:rsidRPr="000B7CF5">
        <w:rPr>
          <w:rFonts w:ascii="Arial" w:hAnsi="Arial"/>
          <w:bCs/>
          <w:iCs/>
          <w:sz w:val="22"/>
          <w:szCs w:val="22"/>
          <w:lang w:bidi="pt-PT"/>
        </w:rPr>
        <w:t xml:space="preserve">. Barbosa, Bairro Jardim Cavalieri </w:t>
      </w:r>
      <w:proofErr w:type="spellStart"/>
      <w:r w:rsidRPr="000B7CF5">
        <w:rPr>
          <w:rFonts w:ascii="Arial" w:hAnsi="Arial"/>
          <w:bCs/>
          <w:iCs/>
          <w:sz w:val="22"/>
          <w:szCs w:val="22"/>
          <w:lang w:bidi="pt-PT"/>
        </w:rPr>
        <w:t>Orlandi</w:t>
      </w:r>
      <w:proofErr w:type="spellEnd"/>
      <w:r w:rsidRPr="000B7CF5">
        <w:rPr>
          <w:rFonts w:ascii="Arial" w:hAnsi="Arial"/>
          <w:bCs/>
          <w:iCs/>
          <w:sz w:val="22"/>
          <w:szCs w:val="22"/>
          <w:lang w:bidi="pt-PT"/>
        </w:rPr>
        <w:t xml:space="preserve">, com área total de 278,50m² (duzentos e setenta e oito metros e cinquenta centímetros quadrados); </w:t>
      </w:r>
      <w:r w:rsidRPr="000B7CF5">
        <w:rPr>
          <w:rFonts w:ascii="Arial" w:hAnsi="Arial"/>
          <w:bCs/>
          <w:iCs/>
          <w:sz w:val="22"/>
          <w:szCs w:val="22"/>
          <w:u w:val="single"/>
          <w:lang w:bidi="pt-PT"/>
        </w:rPr>
        <w:t>04)</w:t>
      </w:r>
      <w:r w:rsidRPr="000B7CF5">
        <w:rPr>
          <w:rFonts w:ascii="Arial" w:hAnsi="Arial"/>
          <w:bCs/>
          <w:iCs/>
          <w:sz w:val="22"/>
          <w:szCs w:val="22"/>
          <w:lang w:bidi="pt-PT"/>
        </w:rPr>
        <w:t xml:space="preserve"> 01 imóvel (Lote 03) da quadra H, objeto da matricula 1.962 do Livro 2-RG do Ofício de Registro de Imóveis local, localizado na Rua Professora Creuza </w:t>
      </w:r>
      <w:proofErr w:type="spellStart"/>
      <w:r w:rsidRPr="000B7CF5">
        <w:rPr>
          <w:rFonts w:ascii="Arial" w:hAnsi="Arial"/>
          <w:bCs/>
          <w:iCs/>
          <w:sz w:val="22"/>
          <w:szCs w:val="22"/>
          <w:lang w:bidi="pt-PT"/>
        </w:rPr>
        <w:t>T.P</w:t>
      </w:r>
      <w:proofErr w:type="spellEnd"/>
      <w:r w:rsidRPr="000B7CF5">
        <w:rPr>
          <w:rFonts w:ascii="Arial" w:hAnsi="Arial"/>
          <w:bCs/>
          <w:iCs/>
          <w:sz w:val="22"/>
          <w:szCs w:val="22"/>
          <w:lang w:bidi="pt-PT"/>
        </w:rPr>
        <w:t xml:space="preserve">. Barbosa, Bairro Jardim Cavalieri </w:t>
      </w:r>
      <w:proofErr w:type="spellStart"/>
      <w:r w:rsidRPr="000B7CF5">
        <w:rPr>
          <w:rFonts w:ascii="Arial" w:hAnsi="Arial"/>
          <w:bCs/>
          <w:iCs/>
          <w:sz w:val="22"/>
          <w:szCs w:val="22"/>
          <w:lang w:bidi="pt-PT"/>
        </w:rPr>
        <w:t>Orlandi</w:t>
      </w:r>
      <w:proofErr w:type="spellEnd"/>
      <w:r w:rsidRPr="000B7CF5">
        <w:rPr>
          <w:rFonts w:ascii="Arial" w:hAnsi="Arial"/>
          <w:bCs/>
          <w:iCs/>
          <w:sz w:val="22"/>
          <w:szCs w:val="22"/>
          <w:lang w:bidi="pt-PT"/>
        </w:rPr>
        <w:t xml:space="preserve">, com área total de 317,50m² (trezentos e dezessete metros e cinquenta centímetros quadrados); </w:t>
      </w:r>
      <w:r w:rsidRPr="000B7CF5">
        <w:rPr>
          <w:rFonts w:ascii="Arial" w:hAnsi="Arial"/>
          <w:bCs/>
          <w:iCs/>
          <w:sz w:val="22"/>
          <w:szCs w:val="22"/>
          <w:u w:val="single"/>
          <w:lang w:bidi="pt-PT"/>
        </w:rPr>
        <w:t>05)</w:t>
      </w:r>
      <w:r w:rsidRPr="000B7CF5">
        <w:rPr>
          <w:rFonts w:ascii="Arial" w:hAnsi="Arial"/>
          <w:bCs/>
          <w:iCs/>
          <w:sz w:val="22"/>
          <w:szCs w:val="22"/>
          <w:lang w:bidi="pt-PT"/>
        </w:rPr>
        <w:t xml:space="preserve"> 01 imóvel (Lote 04) da quadra H, objeto da matricula 3.077 do Livro 2-RG do Ofício de Registro de Imóveis local, localizado na Rua Professora Creuza </w:t>
      </w:r>
      <w:proofErr w:type="spellStart"/>
      <w:r w:rsidRPr="000B7CF5">
        <w:rPr>
          <w:rFonts w:ascii="Arial" w:hAnsi="Arial"/>
          <w:bCs/>
          <w:iCs/>
          <w:sz w:val="22"/>
          <w:szCs w:val="22"/>
          <w:lang w:bidi="pt-PT"/>
        </w:rPr>
        <w:t>T.P</w:t>
      </w:r>
      <w:proofErr w:type="spellEnd"/>
      <w:r w:rsidRPr="000B7CF5">
        <w:rPr>
          <w:rFonts w:ascii="Arial" w:hAnsi="Arial"/>
          <w:bCs/>
          <w:iCs/>
          <w:sz w:val="22"/>
          <w:szCs w:val="22"/>
          <w:lang w:bidi="pt-PT"/>
        </w:rPr>
        <w:t xml:space="preserve">. Barbosa, Bairro Jardim Cavalieri </w:t>
      </w:r>
      <w:proofErr w:type="spellStart"/>
      <w:r w:rsidRPr="000B7CF5">
        <w:rPr>
          <w:rFonts w:ascii="Arial" w:hAnsi="Arial"/>
          <w:bCs/>
          <w:iCs/>
          <w:sz w:val="22"/>
          <w:szCs w:val="22"/>
          <w:lang w:bidi="pt-PT"/>
        </w:rPr>
        <w:t>Orlandi</w:t>
      </w:r>
      <w:proofErr w:type="spellEnd"/>
      <w:r w:rsidRPr="000B7CF5">
        <w:rPr>
          <w:rFonts w:ascii="Arial" w:hAnsi="Arial"/>
          <w:bCs/>
          <w:iCs/>
          <w:sz w:val="22"/>
          <w:szCs w:val="22"/>
          <w:lang w:bidi="pt-PT"/>
        </w:rPr>
        <w:t xml:space="preserve">, com área total de 356,00m² (trezentos e cinquenta e seis metros quadrados); </w:t>
      </w:r>
      <w:r w:rsidRPr="000B7CF5">
        <w:rPr>
          <w:rFonts w:ascii="Arial" w:hAnsi="Arial"/>
          <w:bCs/>
          <w:iCs/>
          <w:sz w:val="22"/>
          <w:szCs w:val="22"/>
          <w:u w:val="single"/>
          <w:lang w:bidi="pt-PT"/>
        </w:rPr>
        <w:t>06)</w:t>
      </w:r>
      <w:r w:rsidRPr="000B7CF5">
        <w:rPr>
          <w:rFonts w:ascii="Arial" w:hAnsi="Arial"/>
          <w:bCs/>
          <w:iCs/>
          <w:sz w:val="22"/>
          <w:szCs w:val="22"/>
          <w:lang w:bidi="pt-PT"/>
        </w:rPr>
        <w:t xml:space="preserve"> 01 imóvel (Lote 05) da quadra H, objeto da matricula 5.974 do Livro 2-RG do Ofício de Registro de Imóveis local, localizado na Rua Professora Creuza </w:t>
      </w:r>
      <w:proofErr w:type="spellStart"/>
      <w:r w:rsidRPr="000B7CF5">
        <w:rPr>
          <w:rFonts w:ascii="Arial" w:hAnsi="Arial"/>
          <w:bCs/>
          <w:iCs/>
          <w:sz w:val="22"/>
          <w:szCs w:val="22"/>
          <w:lang w:bidi="pt-PT"/>
        </w:rPr>
        <w:t>T.P</w:t>
      </w:r>
      <w:proofErr w:type="spellEnd"/>
      <w:r w:rsidRPr="000B7CF5">
        <w:rPr>
          <w:rFonts w:ascii="Arial" w:hAnsi="Arial"/>
          <w:bCs/>
          <w:iCs/>
          <w:sz w:val="22"/>
          <w:szCs w:val="22"/>
          <w:lang w:bidi="pt-PT"/>
        </w:rPr>
        <w:t xml:space="preserve">. Barbosa, Bairro Jardim Cavalieri </w:t>
      </w:r>
      <w:proofErr w:type="spellStart"/>
      <w:r w:rsidRPr="000B7CF5">
        <w:rPr>
          <w:rFonts w:ascii="Arial" w:hAnsi="Arial"/>
          <w:bCs/>
          <w:iCs/>
          <w:sz w:val="22"/>
          <w:szCs w:val="22"/>
          <w:lang w:bidi="pt-PT"/>
        </w:rPr>
        <w:t>Orlandi</w:t>
      </w:r>
      <w:proofErr w:type="spellEnd"/>
      <w:r w:rsidRPr="000B7CF5">
        <w:rPr>
          <w:rFonts w:ascii="Arial" w:hAnsi="Arial"/>
          <w:bCs/>
          <w:iCs/>
          <w:sz w:val="22"/>
          <w:szCs w:val="22"/>
          <w:lang w:bidi="pt-PT"/>
        </w:rPr>
        <w:t xml:space="preserve">, com área total de 391,00m² (trezentos e noventa e um metros quadrados); </w:t>
      </w:r>
      <w:r w:rsidRPr="000B7CF5">
        <w:rPr>
          <w:rFonts w:ascii="Arial" w:hAnsi="Arial"/>
          <w:bCs/>
          <w:iCs/>
          <w:sz w:val="22"/>
          <w:szCs w:val="22"/>
          <w:u w:val="single"/>
          <w:lang w:bidi="pt-PT"/>
        </w:rPr>
        <w:t>07)</w:t>
      </w:r>
      <w:r w:rsidRPr="000B7CF5">
        <w:rPr>
          <w:rFonts w:ascii="Arial" w:hAnsi="Arial"/>
          <w:bCs/>
          <w:iCs/>
          <w:sz w:val="22"/>
          <w:szCs w:val="22"/>
          <w:lang w:bidi="pt-PT"/>
        </w:rPr>
        <w:t xml:space="preserve"> 01 imóvel (Lote 06) da quadra H, objeto da matricula 6.392 do Livro 2-RG do Ofício de Registro de Imóveis local, localizado na Rua Professora Creuza </w:t>
      </w:r>
      <w:proofErr w:type="spellStart"/>
      <w:r w:rsidRPr="000B7CF5">
        <w:rPr>
          <w:rFonts w:ascii="Arial" w:hAnsi="Arial"/>
          <w:bCs/>
          <w:iCs/>
          <w:sz w:val="22"/>
          <w:szCs w:val="22"/>
          <w:lang w:bidi="pt-PT"/>
        </w:rPr>
        <w:t>T.P</w:t>
      </w:r>
      <w:proofErr w:type="spellEnd"/>
      <w:r w:rsidRPr="000B7CF5">
        <w:rPr>
          <w:rFonts w:ascii="Arial" w:hAnsi="Arial"/>
          <w:bCs/>
          <w:iCs/>
          <w:sz w:val="22"/>
          <w:szCs w:val="22"/>
          <w:lang w:bidi="pt-PT"/>
        </w:rPr>
        <w:t xml:space="preserve">. Barbosa, Bairro Jardim Cavalieri </w:t>
      </w:r>
      <w:proofErr w:type="spellStart"/>
      <w:r w:rsidRPr="000B7CF5">
        <w:rPr>
          <w:rFonts w:ascii="Arial" w:hAnsi="Arial"/>
          <w:bCs/>
          <w:iCs/>
          <w:sz w:val="22"/>
          <w:szCs w:val="22"/>
          <w:lang w:bidi="pt-PT"/>
        </w:rPr>
        <w:t>Orlandi</w:t>
      </w:r>
      <w:proofErr w:type="spellEnd"/>
      <w:r w:rsidRPr="000B7CF5">
        <w:rPr>
          <w:rFonts w:ascii="Arial" w:hAnsi="Arial"/>
          <w:bCs/>
          <w:iCs/>
          <w:sz w:val="22"/>
          <w:szCs w:val="22"/>
          <w:lang w:bidi="pt-PT"/>
        </w:rPr>
        <w:t xml:space="preserve">, com área total de 423,50m² (quatrocentos e vinte e três metros e cinquenta centímetros quadrados); </w:t>
      </w:r>
      <w:r w:rsidRPr="000B7CF5">
        <w:rPr>
          <w:rFonts w:ascii="Arial" w:hAnsi="Arial"/>
          <w:bCs/>
          <w:iCs/>
          <w:sz w:val="22"/>
          <w:szCs w:val="22"/>
          <w:u w:val="single"/>
          <w:lang w:bidi="pt-PT"/>
        </w:rPr>
        <w:t>08)</w:t>
      </w:r>
      <w:r w:rsidRPr="000B7CF5">
        <w:rPr>
          <w:rFonts w:ascii="Arial" w:hAnsi="Arial"/>
          <w:bCs/>
          <w:iCs/>
          <w:sz w:val="22"/>
          <w:szCs w:val="22"/>
          <w:lang w:bidi="pt-PT"/>
        </w:rPr>
        <w:t xml:space="preserve"> 01 imóvel (Lote 07) da quadra H, objeto da matricula 3.859 do Livro 2-RG do Ofício de Registro de Imóveis local, localizado na Rua Professora Creuza </w:t>
      </w:r>
      <w:proofErr w:type="spellStart"/>
      <w:r w:rsidRPr="000B7CF5">
        <w:rPr>
          <w:rFonts w:ascii="Arial" w:hAnsi="Arial"/>
          <w:bCs/>
          <w:iCs/>
          <w:sz w:val="22"/>
          <w:szCs w:val="22"/>
          <w:lang w:bidi="pt-PT"/>
        </w:rPr>
        <w:t>T.P</w:t>
      </w:r>
      <w:proofErr w:type="spellEnd"/>
      <w:r w:rsidRPr="000B7CF5">
        <w:rPr>
          <w:rFonts w:ascii="Arial" w:hAnsi="Arial"/>
          <w:bCs/>
          <w:iCs/>
          <w:sz w:val="22"/>
          <w:szCs w:val="22"/>
          <w:lang w:bidi="pt-PT"/>
        </w:rPr>
        <w:t xml:space="preserve">. Barbosa, Bairro Jardim Cavalieri </w:t>
      </w:r>
      <w:proofErr w:type="spellStart"/>
      <w:r w:rsidRPr="000B7CF5">
        <w:rPr>
          <w:rFonts w:ascii="Arial" w:hAnsi="Arial"/>
          <w:bCs/>
          <w:iCs/>
          <w:sz w:val="22"/>
          <w:szCs w:val="22"/>
          <w:lang w:bidi="pt-PT"/>
        </w:rPr>
        <w:t>Orlandi</w:t>
      </w:r>
      <w:proofErr w:type="spellEnd"/>
      <w:r w:rsidRPr="000B7CF5">
        <w:rPr>
          <w:rFonts w:ascii="Arial" w:hAnsi="Arial"/>
          <w:bCs/>
          <w:iCs/>
          <w:sz w:val="22"/>
          <w:szCs w:val="22"/>
          <w:lang w:bidi="pt-PT"/>
        </w:rPr>
        <w:t xml:space="preserve">, com área total de 447,00m² (quatrocentos e quarenta e sete metros quadrados), pela área particular de interesse público a ser utilizada para construção de moradias populares, trata-se do imóvel objeto da matricula nº 18.310 do Livro 2-RG do Ofício de Registro de Imóveis local, com frente para o prolongamento da Rua Dr. </w:t>
      </w:r>
      <w:proofErr w:type="spellStart"/>
      <w:r w:rsidRPr="000B7CF5">
        <w:rPr>
          <w:rFonts w:ascii="Arial" w:hAnsi="Arial"/>
          <w:bCs/>
          <w:iCs/>
          <w:sz w:val="22"/>
          <w:szCs w:val="22"/>
          <w:lang w:bidi="pt-PT"/>
        </w:rPr>
        <w:t>Ibrahin</w:t>
      </w:r>
      <w:proofErr w:type="spellEnd"/>
      <w:r w:rsidRPr="000B7CF5">
        <w:rPr>
          <w:rFonts w:ascii="Arial" w:hAnsi="Arial"/>
          <w:bCs/>
          <w:iCs/>
          <w:sz w:val="22"/>
          <w:szCs w:val="22"/>
          <w:lang w:bidi="pt-PT"/>
        </w:rPr>
        <w:t xml:space="preserve"> Nobre, lado </w:t>
      </w:r>
      <w:proofErr w:type="spellStart"/>
      <w:r w:rsidRPr="000B7CF5">
        <w:rPr>
          <w:rFonts w:ascii="Arial" w:hAnsi="Arial"/>
          <w:bCs/>
          <w:iCs/>
          <w:sz w:val="22"/>
          <w:szCs w:val="22"/>
          <w:lang w:bidi="pt-PT"/>
        </w:rPr>
        <w:t>impar</w:t>
      </w:r>
      <w:proofErr w:type="spellEnd"/>
      <w:r w:rsidRPr="000B7CF5">
        <w:rPr>
          <w:rFonts w:ascii="Arial" w:hAnsi="Arial"/>
          <w:bCs/>
          <w:iCs/>
          <w:sz w:val="22"/>
          <w:szCs w:val="22"/>
          <w:lang w:bidi="pt-PT"/>
        </w:rPr>
        <w:t>, com área total e superficial de 15.639,50m² (quinze mil, seiscentos e trinta e nove metros e cinquenta decímetros quadrados).</w:t>
      </w:r>
    </w:p>
    <w:p w:rsidR="000B7CF5" w:rsidRPr="000B7CF5" w:rsidRDefault="000B7CF5" w:rsidP="000B7CF5">
      <w:pPr>
        <w:spacing w:line="360" w:lineRule="auto"/>
        <w:ind w:left="567" w:firstLine="1701"/>
        <w:jc w:val="both"/>
        <w:rPr>
          <w:rFonts w:ascii="Arial" w:hAnsi="Arial"/>
          <w:bCs/>
          <w:iCs/>
          <w:sz w:val="22"/>
          <w:szCs w:val="22"/>
          <w:lang w:bidi="pt-PT"/>
        </w:rPr>
      </w:pPr>
    </w:p>
    <w:p w:rsidR="000B7CF5" w:rsidRPr="000B7CF5" w:rsidRDefault="000B7CF5" w:rsidP="000B7CF5">
      <w:pPr>
        <w:spacing w:line="360" w:lineRule="auto"/>
        <w:ind w:left="567" w:firstLine="1701"/>
        <w:jc w:val="both"/>
        <w:rPr>
          <w:rFonts w:ascii="Arial" w:hAnsi="Arial"/>
          <w:bCs/>
          <w:iCs/>
          <w:sz w:val="22"/>
          <w:szCs w:val="22"/>
          <w:lang w:bidi="pt-PT"/>
        </w:rPr>
      </w:pPr>
      <w:r w:rsidRPr="000B7CF5">
        <w:rPr>
          <w:rFonts w:ascii="Arial" w:hAnsi="Arial"/>
          <w:b/>
          <w:bCs/>
          <w:iCs/>
          <w:sz w:val="22"/>
          <w:szCs w:val="22"/>
          <w:lang w:bidi="pt-PT"/>
        </w:rPr>
        <w:t>Art. 2º -</w:t>
      </w:r>
      <w:r w:rsidRPr="000B7CF5">
        <w:rPr>
          <w:rFonts w:ascii="Arial" w:hAnsi="Arial"/>
          <w:bCs/>
          <w:iCs/>
          <w:sz w:val="22"/>
          <w:szCs w:val="22"/>
          <w:lang w:bidi="pt-PT"/>
        </w:rPr>
        <w:t xml:space="preserve"> Ficam autorizadas as permutas das áreas públicas/institucionais a saber: 1)  01 imóvel (rua), objeto da matricula 12.866 do Livro 2-RG do Ofício de Registro de Imóveis local, localizado na Rua </w:t>
      </w:r>
      <w:proofErr w:type="spellStart"/>
      <w:r w:rsidRPr="000B7CF5">
        <w:rPr>
          <w:rFonts w:ascii="Arial" w:hAnsi="Arial"/>
          <w:bCs/>
          <w:iCs/>
          <w:sz w:val="22"/>
          <w:szCs w:val="22"/>
          <w:lang w:bidi="pt-PT"/>
        </w:rPr>
        <w:t>Mazolini</w:t>
      </w:r>
      <w:proofErr w:type="spellEnd"/>
      <w:r w:rsidRPr="000B7CF5">
        <w:rPr>
          <w:rFonts w:ascii="Arial" w:hAnsi="Arial"/>
          <w:bCs/>
          <w:iCs/>
          <w:sz w:val="22"/>
          <w:szCs w:val="22"/>
          <w:lang w:bidi="pt-PT"/>
        </w:rPr>
        <w:t xml:space="preserve">, Centro, com área total de 1.061,99m² (um mil e sessenta e um metros e noventa e nove centímetros quadrados); </w:t>
      </w:r>
      <w:r w:rsidRPr="000B7CF5">
        <w:rPr>
          <w:rFonts w:ascii="Arial" w:hAnsi="Arial"/>
          <w:bCs/>
          <w:iCs/>
          <w:sz w:val="22"/>
          <w:szCs w:val="22"/>
          <w:u w:val="single"/>
          <w:lang w:bidi="pt-PT"/>
        </w:rPr>
        <w:t>02)</w:t>
      </w:r>
      <w:r w:rsidRPr="000B7CF5">
        <w:rPr>
          <w:rFonts w:ascii="Arial" w:hAnsi="Arial"/>
          <w:bCs/>
          <w:iCs/>
          <w:sz w:val="22"/>
          <w:szCs w:val="22"/>
          <w:lang w:bidi="pt-PT"/>
        </w:rPr>
        <w:t xml:space="preserve"> 01 imóvel (área institucional), objeto da matricula 13.631 do Livro 2-RG do Ofício de Registro de Imóveis local, localizado na Rua Valentin Marconi, Bairro San Remo, com área total de 454,89m² (quatrocentos e cinquenta e quatro metros e oitenta e nove centímetros quadrados), pela área particular de interesse público que será utilizada para prevenção de inundações representada pelo imóvel objeto da matricula nº 2.276 do Livro 2-RG do Ofício de Registro de Imóveis local, com frente para a Rua Capitão Sobrinho, nº 14, Centro, com área do terreno de 428,69m² (quatrocentos e vin</w:t>
      </w:r>
      <w:bookmarkStart w:id="3" w:name="_GoBack"/>
      <w:bookmarkEnd w:id="3"/>
      <w:r w:rsidRPr="000B7CF5">
        <w:rPr>
          <w:rFonts w:ascii="Arial" w:hAnsi="Arial"/>
          <w:bCs/>
          <w:iCs/>
          <w:sz w:val="22"/>
          <w:szCs w:val="22"/>
          <w:lang w:bidi="pt-PT"/>
        </w:rPr>
        <w:t>te e oito metros e sessenta e nove centímetros quadrados) e área construída de 150,58m² (cento e cinquenta metros e cinquenta e oito centímetros quadrados).</w:t>
      </w:r>
    </w:p>
    <w:p w:rsidR="000B7CF5" w:rsidRPr="000B7CF5" w:rsidRDefault="000B7CF5" w:rsidP="000B7CF5">
      <w:pPr>
        <w:spacing w:line="360" w:lineRule="auto"/>
        <w:ind w:left="567" w:firstLine="1701"/>
        <w:jc w:val="both"/>
        <w:rPr>
          <w:rFonts w:ascii="Arial" w:hAnsi="Arial"/>
          <w:bCs/>
          <w:iCs/>
          <w:sz w:val="22"/>
          <w:szCs w:val="22"/>
          <w:lang w:bidi="pt-PT"/>
        </w:rPr>
      </w:pPr>
    </w:p>
    <w:p w:rsidR="000B7CF5" w:rsidRPr="000B7CF5" w:rsidRDefault="000B7CF5" w:rsidP="000B7CF5">
      <w:pPr>
        <w:spacing w:line="360" w:lineRule="auto"/>
        <w:ind w:left="567" w:firstLine="1701"/>
        <w:jc w:val="both"/>
        <w:rPr>
          <w:rFonts w:ascii="Arial" w:hAnsi="Arial"/>
          <w:bCs/>
          <w:iCs/>
          <w:sz w:val="22"/>
          <w:szCs w:val="22"/>
          <w:lang w:bidi="pt-PT"/>
        </w:rPr>
      </w:pPr>
      <w:r w:rsidRPr="000B7CF5">
        <w:rPr>
          <w:rFonts w:ascii="Arial" w:hAnsi="Arial"/>
          <w:b/>
          <w:bCs/>
          <w:iCs/>
          <w:sz w:val="22"/>
          <w:szCs w:val="22"/>
          <w:lang w:bidi="pt-PT"/>
        </w:rPr>
        <w:t>Art. 3º -</w:t>
      </w:r>
      <w:r w:rsidRPr="000B7CF5">
        <w:rPr>
          <w:rFonts w:ascii="Arial" w:hAnsi="Arial"/>
          <w:bCs/>
          <w:iCs/>
          <w:sz w:val="22"/>
          <w:szCs w:val="22"/>
          <w:lang w:bidi="pt-PT"/>
        </w:rPr>
        <w:t xml:space="preserve"> As áreas da qual se pretendem as permutas foram precedidas de avaliações, e integram a presente lei sob a forma de anexos. </w:t>
      </w:r>
    </w:p>
    <w:p w:rsidR="000B7CF5" w:rsidRPr="000B7CF5" w:rsidRDefault="000B7CF5" w:rsidP="000B7CF5">
      <w:pPr>
        <w:spacing w:line="360" w:lineRule="auto"/>
        <w:ind w:left="567" w:firstLine="1701"/>
        <w:jc w:val="both"/>
        <w:rPr>
          <w:rFonts w:ascii="Arial" w:hAnsi="Arial"/>
          <w:bCs/>
          <w:iCs/>
          <w:sz w:val="22"/>
          <w:szCs w:val="22"/>
          <w:lang w:bidi="pt-PT"/>
        </w:rPr>
      </w:pPr>
    </w:p>
    <w:p w:rsidR="000B7CF5" w:rsidRPr="000B7CF5" w:rsidRDefault="000B7CF5" w:rsidP="000B7CF5">
      <w:pPr>
        <w:spacing w:line="360" w:lineRule="auto"/>
        <w:ind w:left="567" w:firstLine="1701"/>
        <w:jc w:val="both"/>
        <w:rPr>
          <w:rFonts w:ascii="Arial" w:hAnsi="Arial"/>
          <w:bCs/>
          <w:iCs/>
          <w:sz w:val="22"/>
          <w:szCs w:val="22"/>
          <w:lang w:bidi="pt-PT"/>
        </w:rPr>
      </w:pPr>
      <w:r w:rsidRPr="000B7CF5">
        <w:rPr>
          <w:rFonts w:ascii="Arial" w:hAnsi="Arial"/>
          <w:b/>
          <w:bCs/>
          <w:iCs/>
          <w:sz w:val="22"/>
          <w:szCs w:val="22"/>
          <w:lang w:bidi="pt-PT"/>
        </w:rPr>
        <w:t>Art. 4º -</w:t>
      </w:r>
      <w:r w:rsidRPr="000B7CF5">
        <w:rPr>
          <w:rFonts w:ascii="Arial" w:hAnsi="Arial"/>
          <w:bCs/>
          <w:iCs/>
          <w:sz w:val="22"/>
          <w:szCs w:val="22"/>
          <w:lang w:bidi="pt-PT"/>
        </w:rPr>
        <w:t xml:space="preserve"> Esta Lei entra em vigor na data de sua publicação.</w:t>
      </w:r>
    </w:p>
    <w:p w:rsidR="00B10E08" w:rsidRPr="00B10E08" w:rsidRDefault="00B10E08" w:rsidP="00B10E08">
      <w:pPr>
        <w:spacing w:line="360" w:lineRule="auto"/>
        <w:ind w:left="567" w:firstLine="1701"/>
        <w:jc w:val="both"/>
        <w:rPr>
          <w:rFonts w:ascii="Arial" w:hAnsi="Arial"/>
          <w:bCs/>
          <w:iCs/>
          <w:sz w:val="22"/>
          <w:szCs w:val="22"/>
          <w:lang w:bidi="pt-PT"/>
        </w:rPr>
      </w:pPr>
    </w:p>
    <w:bookmarkEnd w:id="1"/>
    <w:bookmarkEnd w:id="2"/>
    <w:p w:rsidR="00F742C0" w:rsidRPr="00822977" w:rsidRDefault="004C5876">
      <w:pPr>
        <w:ind w:left="1134" w:right="207"/>
        <w:jc w:val="center"/>
      </w:pPr>
      <w:r w:rsidRPr="00822977">
        <w:rPr>
          <w:rFonts w:ascii="Arial" w:hAnsi="Arial" w:cs="Arial"/>
          <w:sz w:val="22"/>
          <w:szCs w:val="22"/>
        </w:rPr>
        <w:t xml:space="preserve">Prefeitura Municipal da Estância de Socorro, </w:t>
      </w:r>
      <w:r w:rsidR="000B7CF5">
        <w:rPr>
          <w:rFonts w:ascii="Arial" w:hAnsi="Arial" w:cs="Arial"/>
          <w:sz w:val="22"/>
          <w:szCs w:val="22"/>
        </w:rPr>
        <w:t>01</w:t>
      </w:r>
      <w:r w:rsidRPr="00822977">
        <w:rPr>
          <w:rFonts w:ascii="Arial" w:hAnsi="Arial" w:cs="Arial"/>
          <w:sz w:val="22"/>
          <w:szCs w:val="22"/>
        </w:rPr>
        <w:t xml:space="preserve"> de </w:t>
      </w:r>
      <w:r w:rsidR="000B7CF5">
        <w:rPr>
          <w:rFonts w:ascii="Arial" w:hAnsi="Arial" w:cs="Arial"/>
          <w:sz w:val="22"/>
          <w:szCs w:val="22"/>
        </w:rPr>
        <w:t xml:space="preserve">março </w:t>
      </w:r>
      <w:r w:rsidRPr="00822977">
        <w:rPr>
          <w:rFonts w:ascii="Arial" w:hAnsi="Arial" w:cs="Arial"/>
          <w:sz w:val="22"/>
          <w:szCs w:val="22"/>
        </w:rPr>
        <w:t>de 202</w:t>
      </w:r>
      <w:r w:rsidR="00B10E08">
        <w:rPr>
          <w:rFonts w:ascii="Arial" w:hAnsi="Arial" w:cs="Arial"/>
          <w:sz w:val="22"/>
          <w:szCs w:val="22"/>
        </w:rPr>
        <w:t>3</w:t>
      </w:r>
    </w:p>
    <w:p w:rsidR="00F742C0" w:rsidRDefault="004C5876">
      <w:pPr>
        <w:ind w:left="1134" w:right="207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Publique-se.</w:t>
      </w:r>
    </w:p>
    <w:p w:rsidR="00F742C0" w:rsidRDefault="00F742C0">
      <w:pPr>
        <w:ind w:left="1134" w:right="207"/>
        <w:jc w:val="center"/>
        <w:rPr>
          <w:rFonts w:ascii="Arial" w:hAnsi="Arial" w:cs="Arial"/>
          <w:b/>
          <w:sz w:val="22"/>
          <w:szCs w:val="22"/>
        </w:rPr>
      </w:pPr>
    </w:p>
    <w:p w:rsidR="00DF0165" w:rsidRDefault="00DF0165">
      <w:pPr>
        <w:ind w:left="1134" w:right="207"/>
        <w:rPr>
          <w:rFonts w:ascii="Arial" w:hAnsi="Arial" w:cs="Arial"/>
          <w:b/>
          <w:bCs/>
          <w:sz w:val="22"/>
          <w:szCs w:val="22"/>
        </w:rPr>
      </w:pPr>
    </w:p>
    <w:p w:rsidR="00F742C0" w:rsidRDefault="004C5876">
      <w:pPr>
        <w:ind w:left="1134" w:right="207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Josué Ricardo Lopes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DF0165" w:rsidRDefault="004C5876">
      <w:pPr>
        <w:ind w:left="1134" w:right="207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Prefeito Municipal</w:t>
      </w:r>
    </w:p>
    <w:p w:rsidR="0069139B" w:rsidRDefault="0069139B">
      <w:pPr>
        <w:ind w:left="1134" w:right="207"/>
        <w:jc w:val="center"/>
        <w:rPr>
          <w:rFonts w:ascii="Arial" w:hAnsi="Arial" w:cs="Arial"/>
          <w:b/>
          <w:bCs/>
          <w:sz w:val="22"/>
          <w:szCs w:val="22"/>
        </w:rPr>
      </w:pPr>
    </w:p>
    <w:p w:rsidR="001A18DC" w:rsidRDefault="004C5876">
      <w:pPr>
        <w:ind w:left="1134" w:right="207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Publicado no Jornal Oficial de Socorro e afixado no mural do Centro Administrativo</w:t>
      </w:r>
    </w:p>
    <w:p w:rsidR="0069139B" w:rsidRDefault="0069139B">
      <w:pPr>
        <w:ind w:left="1134" w:right="207"/>
        <w:jc w:val="center"/>
        <w:rPr>
          <w:rFonts w:ascii="Arial" w:hAnsi="Arial" w:cs="Arial"/>
          <w:b/>
          <w:bCs/>
          <w:sz w:val="22"/>
          <w:szCs w:val="22"/>
        </w:rPr>
      </w:pPr>
    </w:p>
    <w:p w:rsidR="0069139B" w:rsidRDefault="0069139B">
      <w:pPr>
        <w:ind w:left="1134" w:right="207"/>
        <w:jc w:val="center"/>
        <w:rPr>
          <w:rFonts w:ascii="Arial" w:hAnsi="Arial" w:cs="Arial"/>
          <w:b/>
          <w:bCs/>
          <w:sz w:val="22"/>
          <w:szCs w:val="22"/>
        </w:rPr>
      </w:pPr>
    </w:p>
    <w:p w:rsidR="00F742C0" w:rsidRDefault="003929D3">
      <w:pPr>
        <w:ind w:left="1134" w:right="207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Lauren Salgueiro Bonfá</w:t>
      </w:r>
    </w:p>
    <w:p w:rsidR="004C0FB6" w:rsidRDefault="004C5876">
      <w:pPr>
        <w:ind w:left="1134" w:right="207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Procuradora Jurídica</w:t>
      </w:r>
      <w:r w:rsidR="0052167A">
        <w:rPr>
          <w:rFonts w:ascii="Arial" w:hAnsi="Arial" w:cs="Arial"/>
          <w:b/>
          <w:bCs/>
          <w:sz w:val="22"/>
          <w:szCs w:val="22"/>
        </w:rPr>
        <w:t xml:space="preserve"> </w:t>
      </w:r>
    </w:p>
    <w:sectPr w:rsidR="004C0FB6" w:rsidSect="00F742C0">
      <w:headerReference w:type="default" r:id="rId8"/>
      <w:footerReference w:type="default" r:id="rId9"/>
      <w:pgSz w:w="11906" w:h="16838"/>
      <w:pgMar w:top="2457" w:right="849" w:bottom="1417" w:left="360" w:header="426" w:footer="471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4287" w:rsidRDefault="00AC4287" w:rsidP="00F742C0">
      <w:r>
        <w:separator/>
      </w:r>
    </w:p>
  </w:endnote>
  <w:endnote w:type="continuationSeparator" w:id="0">
    <w:p w:rsidR="00AC4287" w:rsidRDefault="00AC4287" w:rsidP="00F74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4287" w:rsidRDefault="00AC4287">
    <w:pPr>
      <w:pStyle w:val="Cabealho1"/>
      <w:jc w:val="center"/>
    </w:pPr>
    <w:r>
      <w:t>___________________________________________________________________________________</w:t>
    </w:r>
  </w:p>
  <w:p w:rsidR="00AC4287" w:rsidRDefault="00AC4287">
    <w:pPr>
      <w:pStyle w:val="Rodap1"/>
      <w:spacing w:line="180" w:lineRule="auto"/>
      <w:ind w:right="357"/>
      <w:jc w:val="center"/>
      <w:rPr>
        <w:rFonts w:ascii="Century Gothic" w:hAnsi="Century Gothic" w:cs="Arial"/>
        <w:i/>
        <w:sz w:val="20"/>
        <w:szCs w:val="20"/>
      </w:rPr>
    </w:pPr>
    <w:r>
      <w:rPr>
        <w:rFonts w:ascii="Century Gothic" w:hAnsi="Century Gothic" w:cs="Arial"/>
        <w:b/>
        <w:sz w:val="20"/>
        <w:szCs w:val="20"/>
      </w:rPr>
      <w:t>Prefeitura Municipal da Estância de Socorro</w:t>
    </w:r>
    <w:r>
      <w:rPr>
        <w:rFonts w:ascii="Century Gothic" w:hAnsi="Century Gothic" w:cs="Arial"/>
        <w:sz w:val="20"/>
        <w:szCs w:val="20"/>
      </w:rPr>
      <w:t xml:space="preserve"> – Secretaria dos Negócios Jurídicos</w:t>
    </w:r>
  </w:p>
  <w:p w:rsidR="00AC4287" w:rsidRDefault="00AC4287">
    <w:pPr>
      <w:pStyle w:val="Rodap1"/>
      <w:spacing w:line="180" w:lineRule="auto"/>
      <w:ind w:right="357"/>
      <w:jc w:val="center"/>
      <w:rPr>
        <w:rFonts w:ascii="Century Gothic" w:hAnsi="Century Gothic" w:cs="Arial"/>
        <w:sz w:val="20"/>
        <w:szCs w:val="20"/>
      </w:rPr>
    </w:pPr>
    <w:r>
      <w:rPr>
        <w:rFonts w:ascii="Century Gothic" w:hAnsi="Century Gothic" w:cs="Arial"/>
        <w:sz w:val="20"/>
        <w:szCs w:val="20"/>
      </w:rPr>
      <w:t xml:space="preserve">Av. José Maria de Faria, 71 – CEP 13960-000 – Socorro – SP </w:t>
    </w:r>
  </w:p>
  <w:p w:rsidR="00AC4287" w:rsidRDefault="00AC4287">
    <w:pPr>
      <w:pStyle w:val="Rodap1"/>
      <w:spacing w:line="180" w:lineRule="auto"/>
      <w:ind w:right="357"/>
      <w:jc w:val="center"/>
      <w:rPr>
        <w:rFonts w:ascii="Century Gothic" w:hAnsi="Century Gothic" w:cs="Arial"/>
        <w:b/>
        <w:sz w:val="20"/>
        <w:szCs w:val="20"/>
      </w:rPr>
    </w:pPr>
    <w:r>
      <w:rPr>
        <w:rFonts w:ascii="Century Gothic" w:hAnsi="Century Gothic" w:cs="Arial"/>
        <w:sz w:val="20"/>
        <w:szCs w:val="20"/>
      </w:rPr>
      <w:t xml:space="preserve">Telefone: 19 3855.9657 – e-mail: </w:t>
    </w:r>
    <w:r>
      <w:rPr>
        <w:rFonts w:ascii="Century Gothic" w:hAnsi="Century Gothic" w:cs="Arial"/>
        <w:b/>
        <w:sz w:val="20"/>
        <w:szCs w:val="20"/>
      </w:rPr>
      <w:t>juridico@socorro.sp.gov.br</w:t>
    </w:r>
  </w:p>
  <w:p w:rsidR="00AC4287" w:rsidRDefault="00AC4287">
    <w:pPr>
      <w:pStyle w:val="Rodap1"/>
      <w:spacing w:line="180" w:lineRule="auto"/>
      <w:ind w:right="357"/>
      <w:jc w:val="center"/>
      <w:rPr>
        <w:rFonts w:ascii="Century Gothic" w:hAnsi="Century Gothic" w:cs="Arial"/>
        <w:b/>
        <w:sz w:val="20"/>
        <w:szCs w:val="20"/>
      </w:rPr>
    </w:pPr>
    <w:r>
      <w:rPr>
        <w:rFonts w:ascii="Century Gothic" w:hAnsi="Century Gothic" w:cs="Arial"/>
        <w:b/>
        <w:sz w:val="20"/>
        <w:szCs w:val="20"/>
      </w:rPr>
      <w:t>www.socorro.sp.gov.br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4287" w:rsidRDefault="00AC4287" w:rsidP="00F742C0">
      <w:r>
        <w:separator/>
      </w:r>
    </w:p>
  </w:footnote>
  <w:footnote w:type="continuationSeparator" w:id="0">
    <w:p w:rsidR="00AC4287" w:rsidRDefault="00AC4287" w:rsidP="00F742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4287" w:rsidRDefault="00AC4287">
    <w:pPr>
      <w:pStyle w:val="Cabealho1"/>
      <w:jc w:val="center"/>
    </w:pPr>
    <w:r>
      <w:rPr>
        <w:noProof/>
      </w:rPr>
      <w:drawing>
        <wp:inline distT="0" distB="0" distL="0" distR="0">
          <wp:extent cx="6546850" cy="628015"/>
          <wp:effectExtent l="0" t="0" r="0" b="0"/>
          <wp:docPr id="6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546850" cy="6280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>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074408"/>
    <w:multiLevelType w:val="hybridMultilevel"/>
    <w:tmpl w:val="BBE83C5C"/>
    <w:lvl w:ilvl="0" w:tplc="6376FBE2">
      <w:start w:val="1"/>
      <w:numFmt w:val="upperRoman"/>
      <w:lvlText w:val="%1."/>
      <w:lvlJc w:val="left"/>
      <w:pPr>
        <w:ind w:left="21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82" w:hanging="360"/>
      </w:pPr>
    </w:lvl>
    <w:lvl w:ilvl="2" w:tplc="0416001B" w:tentative="1">
      <w:start w:val="1"/>
      <w:numFmt w:val="lowerRoman"/>
      <w:lvlText w:val="%3."/>
      <w:lvlJc w:val="right"/>
      <w:pPr>
        <w:ind w:left="3202" w:hanging="180"/>
      </w:pPr>
    </w:lvl>
    <w:lvl w:ilvl="3" w:tplc="0416000F" w:tentative="1">
      <w:start w:val="1"/>
      <w:numFmt w:val="decimal"/>
      <w:lvlText w:val="%4."/>
      <w:lvlJc w:val="left"/>
      <w:pPr>
        <w:ind w:left="3922" w:hanging="360"/>
      </w:pPr>
    </w:lvl>
    <w:lvl w:ilvl="4" w:tplc="04160019" w:tentative="1">
      <w:start w:val="1"/>
      <w:numFmt w:val="lowerLetter"/>
      <w:lvlText w:val="%5."/>
      <w:lvlJc w:val="left"/>
      <w:pPr>
        <w:ind w:left="4642" w:hanging="360"/>
      </w:pPr>
    </w:lvl>
    <w:lvl w:ilvl="5" w:tplc="0416001B" w:tentative="1">
      <w:start w:val="1"/>
      <w:numFmt w:val="lowerRoman"/>
      <w:lvlText w:val="%6."/>
      <w:lvlJc w:val="right"/>
      <w:pPr>
        <w:ind w:left="5362" w:hanging="180"/>
      </w:pPr>
    </w:lvl>
    <w:lvl w:ilvl="6" w:tplc="0416000F" w:tentative="1">
      <w:start w:val="1"/>
      <w:numFmt w:val="decimal"/>
      <w:lvlText w:val="%7."/>
      <w:lvlJc w:val="left"/>
      <w:pPr>
        <w:ind w:left="6082" w:hanging="360"/>
      </w:pPr>
    </w:lvl>
    <w:lvl w:ilvl="7" w:tplc="04160019" w:tentative="1">
      <w:start w:val="1"/>
      <w:numFmt w:val="lowerLetter"/>
      <w:lvlText w:val="%8."/>
      <w:lvlJc w:val="left"/>
      <w:pPr>
        <w:ind w:left="6802" w:hanging="360"/>
      </w:pPr>
    </w:lvl>
    <w:lvl w:ilvl="8" w:tplc="0416001B" w:tentative="1">
      <w:start w:val="1"/>
      <w:numFmt w:val="lowerRoman"/>
      <w:lvlText w:val="%9."/>
      <w:lvlJc w:val="right"/>
      <w:pPr>
        <w:ind w:left="75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2C0"/>
    <w:rsid w:val="000814A0"/>
    <w:rsid w:val="00084E11"/>
    <w:rsid w:val="000B1CEB"/>
    <w:rsid w:val="000B7CF5"/>
    <w:rsid w:val="0012624A"/>
    <w:rsid w:val="001526BA"/>
    <w:rsid w:val="00154823"/>
    <w:rsid w:val="001A18DC"/>
    <w:rsid w:val="001D741E"/>
    <w:rsid w:val="001E0BF5"/>
    <w:rsid w:val="00206FBB"/>
    <w:rsid w:val="0025579F"/>
    <w:rsid w:val="0026328A"/>
    <w:rsid w:val="00264AA8"/>
    <w:rsid w:val="002766B8"/>
    <w:rsid w:val="002A4F48"/>
    <w:rsid w:val="002E3164"/>
    <w:rsid w:val="002E4B37"/>
    <w:rsid w:val="00322028"/>
    <w:rsid w:val="003635FD"/>
    <w:rsid w:val="00381DC4"/>
    <w:rsid w:val="003904B4"/>
    <w:rsid w:val="003929D3"/>
    <w:rsid w:val="003C5809"/>
    <w:rsid w:val="00400975"/>
    <w:rsid w:val="00421BA3"/>
    <w:rsid w:val="00464E21"/>
    <w:rsid w:val="004834EE"/>
    <w:rsid w:val="004B3EFF"/>
    <w:rsid w:val="004C0FB6"/>
    <w:rsid w:val="004C5876"/>
    <w:rsid w:val="004D7F3A"/>
    <w:rsid w:val="004E61C8"/>
    <w:rsid w:val="004F0E21"/>
    <w:rsid w:val="004F35DD"/>
    <w:rsid w:val="004F4E61"/>
    <w:rsid w:val="00501D95"/>
    <w:rsid w:val="0052167A"/>
    <w:rsid w:val="00575995"/>
    <w:rsid w:val="00595BF5"/>
    <w:rsid w:val="005B0DFE"/>
    <w:rsid w:val="005C0898"/>
    <w:rsid w:val="005F10B9"/>
    <w:rsid w:val="006253E3"/>
    <w:rsid w:val="00663256"/>
    <w:rsid w:val="00687206"/>
    <w:rsid w:val="0069139B"/>
    <w:rsid w:val="006962F6"/>
    <w:rsid w:val="006A732B"/>
    <w:rsid w:val="006E02AC"/>
    <w:rsid w:val="007223B8"/>
    <w:rsid w:val="0073633B"/>
    <w:rsid w:val="0079372B"/>
    <w:rsid w:val="007F1D88"/>
    <w:rsid w:val="00822977"/>
    <w:rsid w:val="00857BC9"/>
    <w:rsid w:val="00872C47"/>
    <w:rsid w:val="008954FA"/>
    <w:rsid w:val="008A3AB7"/>
    <w:rsid w:val="008D353A"/>
    <w:rsid w:val="00954BC1"/>
    <w:rsid w:val="009A6643"/>
    <w:rsid w:val="00A22467"/>
    <w:rsid w:val="00A82DE2"/>
    <w:rsid w:val="00AA69FA"/>
    <w:rsid w:val="00AC4287"/>
    <w:rsid w:val="00AD4BB0"/>
    <w:rsid w:val="00AD5F3B"/>
    <w:rsid w:val="00AF564A"/>
    <w:rsid w:val="00B10E08"/>
    <w:rsid w:val="00B37B1D"/>
    <w:rsid w:val="00B52A9C"/>
    <w:rsid w:val="00B83E8F"/>
    <w:rsid w:val="00BA72B7"/>
    <w:rsid w:val="00BB57C7"/>
    <w:rsid w:val="00BE18E0"/>
    <w:rsid w:val="00C001EF"/>
    <w:rsid w:val="00C4071D"/>
    <w:rsid w:val="00C53F9C"/>
    <w:rsid w:val="00C73DE6"/>
    <w:rsid w:val="00C74B44"/>
    <w:rsid w:val="00C82FC7"/>
    <w:rsid w:val="00C91B59"/>
    <w:rsid w:val="00CC3842"/>
    <w:rsid w:val="00CD7C2D"/>
    <w:rsid w:val="00CF22CE"/>
    <w:rsid w:val="00CF7DBD"/>
    <w:rsid w:val="00D7021E"/>
    <w:rsid w:val="00D828FE"/>
    <w:rsid w:val="00DD5B33"/>
    <w:rsid w:val="00DE542F"/>
    <w:rsid w:val="00DF0165"/>
    <w:rsid w:val="00E01E4E"/>
    <w:rsid w:val="00E306A8"/>
    <w:rsid w:val="00E40814"/>
    <w:rsid w:val="00E43BE5"/>
    <w:rsid w:val="00EA1D68"/>
    <w:rsid w:val="00EB77D2"/>
    <w:rsid w:val="00EC1A7B"/>
    <w:rsid w:val="00F742C0"/>
    <w:rsid w:val="00F939C3"/>
    <w:rsid w:val="00FB0C80"/>
    <w:rsid w:val="00FE0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6A0B6E-72B5-4AD2-A32B-88CA78E40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27DF"/>
    <w:rPr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41">
    <w:name w:val="Título 41"/>
    <w:basedOn w:val="Normal"/>
    <w:next w:val="Normal"/>
    <w:qFormat/>
    <w:rsid w:val="00E9692B"/>
    <w:pPr>
      <w:keepNext/>
      <w:jc w:val="both"/>
      <w:outlineLvl w:val="3"/>
    </w:pPr>
    <w:rPr>
      <w:szCs w:val="20"/>
    </w:rPr>
  </w:style>
  <w:style w:type="character" w:styleId="Nmerodepgina">
    <w:name w:val="page number"/>
    <w:basedOn w:val="Fontepargpadro"/>
    <w:qFormat/>
    <w:rsid w:val="00411DE5"/>
  </w:style>
  <w:style w:type="character" w:customStyle="1" w:styleId="LinkdaInternet">
    <w:name w:val="Link da Internet"/>
    <w:rsid w:val="00411DE5"/>
    <w:rPr>
      <w:color w:val="0000FF"/>
      <w:u w:val="single"/>
    </w:rPr>
  </w:style>
  <w:style w:type="character" w:customStyle="1" w:styleId="TextodebaloChar">
    <w:name w:val="Texto de balão Char"/>
    <w:basedOn w:val="Fontepargpadro"/>
    <w:link w:val="Textodebalo"/>
    <w:qFormat/>
    <w:rsid w:val="00E0222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qFormat/>
    <w:rsid w:val="007968F2"/>
  </w:style>
  <w:style w:type="character" w:customStyle="1" w:styleId="RecuodecorpodetextoChar">
    <w:name w:val="Recuo de corpo de texto Char"/>
    <w:basedOn w:val="Fontepargpadro"/>
    <w:link w:val="Recuodecorpodetexto"/>
    <w:qFormat/>
    <w:rsid w:val="00B65E6C"/>
    <w:rPr>
      <w:rFonts w:ascii="Arial" w:hAnsi="Arial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semiHidden/>
    <w:qFormat/>
    <w:rsid w:val="00EE1B04"/>
    <w:rPr>
      <w:sz w:val="24"/>
      <w:szCs w:val="24"/>
    </w:rPr>
  </w:style>
  <w:style w:type="character" w:customStyle="1" w:styleId="ListLabel1">
    <w:name w:val="ListLabel 1"/>
    <w:qFormat/>
    <w:rsid w:val="00F742C0"/>
    <w:rPr>
      <w:rFonts w:cs="Courier New"/>
    </w:rPr>
  </w:style>
  <w:style w:type="character" w:customStyle="1" w:styleId="ListLabel2">
    <w:name w:val="ListLabel 2"/>
    <w:qFormat/>
    <w:rsid w:val="00F742C0"/>
    <w:rPr>
      <w:rFonts w:cs="Courier New"/>
    </w:rPr>
  </w:style>
  <w:style w:type="character" w:customStyle="1" w:styleId="ListLabel3">
    <w:name w:val="ListLabel 3"/>
    <w:qFormat/>
    <w:rsid w:val="00F742C0"/>
    <w:rPr>
      <w:rFonts w:cs="Courier New"/>
    </w:rPr>
  </w:style>
  <w:style w:type="character" w:customStyle="1" w:styleId="ListLabel4">
    <w:name w:val="ListLabel 4"/>
    <w:qFormat/>
    <w:rsid w:val="00F742C0"/>
    <w:rPr>
      <w:sz w:val="20"/>
    </w:rPr>
  </w:style>
  <w:style w:type="character" w:customStyle="1" w:styleId="ListLabel5">
    <w:name w:val="ListLabel 5"/>
    <w:qFormat/>
    <w:rsid w:val="00F742C0"/>
    <w:rPr>
      <w:sz w:val="20"/>
    </w:rPr>
  </w:style>
  <w:style w:type="character" w:customStyle="1" w:styleId="ListLabel6">
    <w:name w:val="ListLabel 6"/>
    <w:qFormat/>
    <w:rsid w:val="00F742C0"/>
    <w:rPr>
      <w:sz w:val="20"/>
    </w:rPr>
  </w:style>
  <w:style w:type="character" w:customStyle="1" w:styleId="ListLabel7">
    <w:name w:val="ListLabel 7"/>
    <w:qFormat/>
    <w:rsid w:val="00F742C0"/>
    <w:rPr>
      <w:sz w:val="20"/>
    </w:rPr>
  </w:style>
  <w:style w:type="character" w:customStyle="1" w:styleId="ListLabel8">
    <w:name w:val="ListLabel 8"/>
    <w:qFormat/>
    <w:rsid w:val="00F742C0"/>
    <w:rPr>
      <w:sz w:val="20"/>
    </w:rPr>
  </w:style>
  <w:style w:type="character" w:customStyle="1" w:styleId="ListLabel9">
    <w:name w:val="ListLabel 9"/>
    <w:qFormat/>
    <w:rsid w:val="00F742C0"/>
    <w:rPr>
      <w:sz w:val="20"/>
    </w:rPr>
  </w:style>
  <w:style w:type="character" w:customStyle="1" w:styleId="ListLabel10">
    <w:name w:val="ListLabel 10"/>
    <w:qFormat/>
    <w:rsid w:val="00F742C0"/>
    <w:rPr>
      <w:sz w:val="20"/>
    </w:rPr>
  </w:style>
  <w:style w:type="character" w:customStyle="1" w:styleId="ListLabel11">
    <w:name w:val="ListLabel 11"/>
    <w:qFormat/>
    <w:rsid w:val="00F742C0"/>
    <w:rPr>
      <w:sz w:val="20"/>
    </w:rPr>
  </w:style>
  <w:style w:type="character" w:customStyle="1" w:styleId="ListLabel12">
    <w:name w:val="ListLabel 12"/>
    <w:qFormat/>
    <w:rsid w:val="00F742C0"/>
    <w:rPr>
      <w:sz w:val="20"/>
    </w:rPr>
  </w:style>
  <w:style w:type="character" w:customStyle="1" w:styleId="ListLabel13">
    <w:name w:val="ListLabel 13"/>
    <w:qFormat/>
    <w:rsid w:val="00F742C0"/>
    <w:rPr>
      <w:b/>
    </w:rPr>
  </w:style>
  <w:style w:type="character" w:customStyle="1" w:styleId="ListLabel14">
    <w:name w:val="ListLabel 14"/>
    <w:qFormat/>
    <w:rsid w:val="00F742C0"/>
    <w:rPr>
      <w:rFonts w:ascii="Arial" w:hAnsi="Arial"/>
      <w:b/>
      <w:bCs/>
      <w:sz w:val="22"/>
    </w:rPr>
  </w:style>
  <w:style w:type="character" w:customStyle="1" w:styleId="ListLabel15">
    <w:name w:val="ListLabel 15"/>
    <w:qFormat/>
    <w:rsid w:val="00F742C0"/>
    <w:rPr>
      <w:rFonts w:ascii="Arial" w:hAnsi="Arial"/>
      <w:b/>
      <w:bCs/>
      <w:sz w:val="22"/>
    </w:rPr>
  </w:style>
  <w:style w:type="paragraph" w:styleId="Ttulo">
    <w:name w:val="Title"/>
    <w:basedOn w:val="Normal"/>
    <w:next w:val="Corpodetexto"/>
    <w:qFormat/>
    <w:rsid w:val="00F742C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link w:val="CorpodetextoChar"/>
    <w:semiHidden/>
    <w:unhideWhenUsed/>
    <w:rsid w:val="00EE1B04"/>
    <w:pPr>
      <w:spacing w:after="120"/>
    </w:pPr>
  </w:style>
  <w:style w:type="paragraph" w:styleId="Lista">
    <w:name w:val="List"/>
    <w:basedOn w:val="Corpodetexto"/>
    <w:rsid w:val="00F742C0"/>
    <w:rPr>
      <w:rFonts w:cs="Mangal"/>
    </w:rPr>
  </w:style>
  <w:style w:type="paragraph" w:customStyle="1" w:styleId="Legenda1">
    <w:name w:val="Legenda1"/>
    <w:basedOn w:val="Normal"/>
    <w:qFormat/>
    <w:rsid w:val="00F742C0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rsid w:val="00F742C0"/>
    <w:pPr>
      <w:suppressLineNumbers/>
    </w:pPr>
    <w:rPr>
      <w:rFonts w:cs="Mangal"/>
    </w:rPr>
  </w:style>
  <w:style w:type="paragraph" w:customStyle="1" w:styleId="Rodap1">
    <w:name w:val="Rodapé1"/>
    <w:basedOn w:val="Normal"/>
    <w:rsid w:val="00411DE5"/>
    <w:pPr>
      <w:tabs>
        <w:tab w:val="center" w:pos="4252"/>
        <w:tab w:val="right" w:pos="8504"/>
      </w:tabs>
    </w:pPr>
  </w:style>
  <w:style w:type="paragraph" w:customStyle="1" w:styleId="Cabealho1">
    <w:name w:val="Cabeçalho1"/>
    <w:basedOn w:val="Normal"/>
    <w:rsid w:val="00411DE5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C157F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qFormat/>
    <w:rsid w:val="00E02226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B65E6C"/>
    <w:pPr>
      <w:ind w:firstLine="1416"/>
      <w:jc w:val="both"/>
    </w:pPr>
    <w:rPr>
      <w:rFonts w:ascii="Arial" w:hAnsi="Arial"/>
    </w:rPr>
  </w:style>
  <w:style w:type="paragraph" w:customStyle="1" w:styleId="Contedodoquadro">
    <w:name w:val="Conteúdo do quadro"/>
    <w:basedOn w:val="Normal"/>
    <w:qFormat/>
    <w:rsid w:val="00F742C0"/>
  </w:style>
  <w:style w:type="table" w:styleId="Tabelacomgrade">
    <w:name w:val="Table Grid"/>
    <w:basedOn w:val="Tabelanormal"/>
    <w:rsid w:val="00270C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26328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1FFFED-E7B2-443F-A456-A01E066A0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726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Socorro,21 de janeiro de 2013</vt:lpstr>
    </vt:vector>
  </TitlesOfParts>
  <Company>.</Company>
  <LinksUpToDate>false</LinksUpToDate>
  <CharactersWithSpaces>4639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Socorro,21 de janeiro de 2013</dc:title>
  <dc:creator>Rafael</dc:creator>
  <cp:lastModifiedBy>Usuario</cp:lastModifiedBy>
  <cp:revision>3</cp:revision>
  <cp:lastPrinted>2021-02-18T15:49:00Z</cp:lastPrinted>
  <dcterms:created xsi:type="dcterms:W3CDTF">2023-02-28T17:56:00Z</dcterms:created>
  <dcterms:modified xsi:type="dcterms:W3CDTF">2023-02-28T18:00:00Z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